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360" w:lineRule="exact"/>
        <w:jc w:val="both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2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安徽省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  <w:lang w:eastAsia="zh-CN"/>
        </w:rPr>
        <w:t>重点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工业互联网平台申报书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平台名称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平台类型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27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单位（盖章）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安徽省经济和信息化厅编制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填报说明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23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一、本申报书由平台企业申报单位填写。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二、申报单位应按照填写要求和实际情况，认真准确填写相关内容。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三、请用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幅面编辑，正文字号为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号宋体，行距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磅。一级标题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号黑体，二级标题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号楷体。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br w:type="page"/>
      </w:r>
    </w:p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一、申报单位基本信息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37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负债率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信用等级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上年销售（万元）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上年税金（万元）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上年利润（万元）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（限1000字）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8"/>
              </w:rPr>
              <w:t>申报单位情况介绍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发展历程、主营业务、市场销售等方面基本情况。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8"/>
              </w:rPr>
              <w:t>申报单位核心竞争力介绍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ind w:firstLine="480" w:firstLineChars="20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我单位申报的所有材料，均真实、完整，如有不实，愿承担相应的责任。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法定代表人签章：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ind w:firstLine="480" w:firstLineChars="200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ind w:firstLine="480" w:firstLineChars="20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同意推荐该单位申报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2023年全省重点</w:t>
            </w:r>
            <w:r>
              <w:rPr>
                <w:sz w:val="24"/>
                <w:szCs w:val="28"/>
              </w:rPr>
              <w:t>工业互联网平台。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pStyle w:val="2"/>
              <w:jc w:val="center"/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推荐单位公章：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8"/>
              </w:rPr>
              <w:t>年   月   日</w:t>
            </w:r>
          </w:p>
        </w:tc>
      </w:tr>
    </w:tbl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工业互联网平台申报材料</w:t>
      </w:r>
    </w:p>
    <w:p>
      <w:pPr>
        <w:numPr>
          <w:ilvl w:val="0"/>
          <w:numId w:val="2"/>
        </w:numPr>
        <w:ind w:firstLine="562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工业互联网平台基本信息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及能力介绍</w:t>
      </w:r>
    </w:p>
    <w:p>
      <w:pPr>
        <w:pStyle w:val="2"/>
        <w:numPr>
          <w:ilvl w:val="0"/>
          <w:numId w:val="0"/>
        </w:numPr>
        <w:ind w:firstLine="720" w:firstLineChars="3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</w:rPr>
        <w:t>所填指标数量需提供相关证明材料，指标数量统计时间截至填报日期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。）</w:t>
      </w:r>
    </w:p>
    <w:tbl>
      <w:tblPr>
        <w:tblStyle w:val="10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51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  <w:t>平台类型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综合型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行业型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区域型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技术型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建设主体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建设时间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wordWrap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投资金额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建设方式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□合作共建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请注明合作企业名称____________________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IaaS基础设施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□租用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请注明服务商名称__________________________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工业互联网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从业人员总数（名）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拥有行业创新相关核心技术专利或软件著作权（项）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参与本行业省部级及以上项目建设或相关标准制定（项）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设备接入能力</w:t>
            </w: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工业设备连接数量（个）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兼容协议解析数量（个）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软件部署能力</w:t>
            </w: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工业机理模型及微服务（个）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应用开发支持能力</w:t>
            </w: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是否具备“拖拉拽”图形化开发能力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化工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原材料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工程机械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汽车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环保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智能家居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电子信息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新能源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纺织服装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食品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高端医疗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服务领域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（双跨型、区域型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平台填写）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研发设计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经营管理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运维服务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质量管控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安全生产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节能减排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设备上云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集采集销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产能监测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备品备件管理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平台专业技术能力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  <w:t>（综合型、技术型</w:t>
            </w:r>
          </w:p>
          <w:p>
            <w:pPr>
              <w:pStyle w:val="2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  <w:t>平台填写）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物联网感知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TW"/>
              </w:rPr>
              <w:t>工业仿真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数字孪生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声音检测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视觉检测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知识图谱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标识解析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区块链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量子通信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应用现状</w:t>
            </w: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平台解决方案数量（个）</w:t>
            </w: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平台标杆案例数量（个）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服务企业数量（个）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安全防护</w:t>
            </w:r>
          </w:p>
        </w:tc>
        <w:tc>
          <w:tcPr>
            <w:tcW w:w="510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具有设备和数据接入安全防护手段：□是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具有数据安全防护：□是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具有代码安全防护：□是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具有应用安全防护：□是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具有访问安全防护：□是 □否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（二）工业互联网平台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技术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架构</w:t>
      </w:r>
    </w:p>
    <w:p>
      <w:pPr>
        <w:snapToGrid w:val="0"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（包含但不限于平台业务框架、功能架构、技术架构、实施架构等，阐述每个层级具备的平台主要功能）</w:t>
      </w:r>
    </w:p>
    <w:p>
      <w:pPr>
        <w:spacing w:line="520" w:lineRule="exact"/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（三）工业互联网平台基础能力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（详细介绍设备接入数量、服务企业数量、工业模型及微服务数量、工业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APP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数量、应用开发现状、服务行业数量、服务领域数量等基础能力，提供详细证明材料，如设备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模型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微服务清单、服务企业合同清单、运行系统截图、代码日志、实物照片等）</w:t>
      </w:r>
    </w:p>
    <w:p>
      <w:pPr>
        <w:spacing w:line="520" w:lineRule="exact"/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（四）工业互联网平台应用服务能力</w:t>
      </w:r>
    </w:p>
    <w:p>
      <w:p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（平台提供哪些典型解决方案，能够解决企业哪些痛点问题。标杆案例有哪些，给用户企业带来了哪些具体收益）</w:t>
      </w:r>
    </w:p>
    <w:p>
      <w:pPr>
        <w:pStyle w:val="2"/>
        <w:numPr>
          <w:ilvl w:val="0"/>
          <w:numId w:val="3"/>
        </w:numPr>
        <w:ind w:firstLine="562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>平台产品可靠性和安全防护能力</w:t>
      </w:r>
    </w:p>
    <w:p>
      <w:pPr>
        <w:spacing w:line="400" w:lineRule="exact"/>
        <w:ind w:firstLine="560" w:firstLineChars="200"/>
        <w:contextualSpacing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（平台安全防护体系和防护能力介绍，获得第三方安全测试认证情等）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工业互联网平台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>生态运营能力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（介绍赋能特定行业/区域平台建设、带动行业解决方案服务商发展、产融合作、产教融合、人才培育等情况）</w:t>
      </w:r>
    </w:p>
    <w:p>
      <w:pPr>
        <w:spacing w:line="520" w:lineRule="exact"/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三、工业互联网平台下一步发展计划</w:t>
      </w:r>
    </w:p>
    <w:p>
      <w:pPr>
        <w:snapToGrid w:val="0"/>
        <w:spacing w:line="520" w:lineRule="exact"/>
        <w:ind w:firstLine="560" w:firstLineChars="200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（工业互联网平台下一步研发和运营计划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包含但不限于技术创新、产品升级、产业合作、商业模式拓展等）限1000字）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560" w:firstLineChars="200"/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</w:pP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  <w:lang w:eastAsia="zh-CN"/>
        </w:rPr>
        <w:t>四、</w:t>
      </w: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  <w:t>其他说明材料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280" w:firstLineChars="1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（材料清单作为附件放后，Pdf原件扫描）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附件1：工业设备清单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附件2：工业模型清单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附件3：工业APP清单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附件4: 服务企业清单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附件5: 解决方案清单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附件6: 企业相关资质、项目参与人学历学位证书、平台现有能力证明材料、软著专利、省部级以上项目或标准制定经验以及其他有关证明材料</w:t>
      </w:r>
    </w:p>
    <w:p>
      <w:pPr>
        <w:snapToGrid w:val="0"/>
        <w:spacing w:line="580" w:lineRule="exac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587" w:right="1247" w:bottom="1418" w:left="1588" w:header="964" w:footer="94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35 -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35 -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E0FE6"/>
    <w:multiLevelType w:val="singleLevel"/>
    <w:tmpl w:val="FBEE0F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CED89A"/>
    <w:multiLevelType w:val="singleLevel"/>
    <w:tmpl w:val="FFCED8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F47BEB"/>
    <w:multiLevelType w:val="singleLevel"/>
    <w:tmpl w:val="4DF47BE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2"/>
    <w:rsid w:val="00010129"/>
    <w:rsid w:val="00016895"/>
    <w:rsid w:val="00020E4E"/>
    <w:rsid w:val="000243A2"/>
    <w:rsid w:val="00024AB2"/>
    <w:rsid w:val="00041310"/>
    <w:rsid w:val="00050371"/>
    <w:rsid w:val="000B0AFB"/>
    <w:rsid w:val="000B7969"/>
    <w:rsid w:val="000D1561"/>
    <w:rsid w:val="00100F28"/>
    <w:rsid w:val="001328B8"/>
    <w:rsid w:val="001525B0"/>
    <w:rsid w:val="001709A3"/>
    <w:rsid w:val="0018048E"/>
    <w:rsid w:val="00183D69"/>
    <w:rsid w:val="00185E0D"/>
    <w:rsid w:val="00227331"/>
    <w:rsid w:val="002469DA"/>
    <w:rsid w:val="00271C49"/>
    <w:rsid w:val="00280EC2"/>
    <w:rsid w:val="002B476E"/>
    <w:rsid w:val="002D3B8A"/>
    <w:rsid w:val="002E5645"/>
    <w:rsid w:val="00303E53"/>
    <w:rsid w:val="0034738F"/>
    <w:rsid w:val="0038278E"/>
    <w:rsid w:val="0038570E"/>
    <w:rsid w:val="00390A71"/>
    <w:rsid w:val="003A2606"/>
    <w:rsid w:val="003A4751"/>
    <w:rsid w:val="003C7190"/>
    <w:rsid w:val="003E7BBF"/>
    <w:rsid w:val="003F6344"/>
    <w:rsid w:val="00405D3E"/>
    <w:rsid w:val="00407B64"/>
    <w:rsid w:val="004110CF"/>
    <w:rsid w:val="00414E29"/>
    <w:rsid w:val="00436517"/>
    <w:rsid w:val="004475C7"/>
    <w:rsid w:val="004620CB"/>
    <w:rsid w:val="004676A2"/>
    <w:rsid w:val="004C2958"/>
    <w:rsid w:val="004C2E26"/>
    <w:rsid w:val="004C34CE"/>
    <w:rsid w:val="004D2030"/>
    <w:rsid w:val="004D7F45"/>
    <w:rsid w:val="004F7A80"/>
    <w:rsid w:val="00511B7D"/>
    <w:rsid w:val="0052678C"/>
    <w:rsid w:val="005449D7"/>
    <w:rsid w:val="00555F36"/>
    <w:rsid w:val="005757E3"/>
    <w:rsid w:val="00580AD3"/>
    <w:rsid w:val="00587D2F"/>
    <w:rsid w:val="005B0801"/>
    <w:rsid w:val="005B371D"/>
    <w:rsid w:val="005D0816"/>
    <w:rsid w:val="0062578E"/>
    <w:rsid w:val="00642DFD"/>
    <w:rsid w:val="00674B3B"/>
    <w:rsid w:val="006A1FB8"/>
    <w:rsid w:val="006F3369"/>
    <w:rsid w:val="006F370A"/>
    <w:rsid w:val="00711C3D"/>
    <w:rsid w:val="0072181F"/>
    <w:rsid w:val="0072285B"/>
    <w:rsid w:val="0072564B"/>
    <w:rsid w:val="00735CB3"/>
    <w:rsid w:val="007372D8"/>
    <w:rsid w:val="00737B93"/>
    <w:rsid w:val="00747F93"/>
    <w:rsid w:val="0078790C"/>
    <w:rsid w:val="00794DD9"/>
    <w:rsid w:val="007A3A78"/>
    <w:rsid w:val="007A5F1D"/>
    <w:rsid w:val="007D55BE"/>
    <w:rsid w:val="007E057A"/>
    <w:rsid w:val="007E46C6"/>
    <w:rsid w:val="00823492"/>
    <w:rsid w:val="008514AD"/>
    <w:rsid w:val="00875613"/>
    <w:rsid w:val="00876887"/>
    <w:rsid w:val="008824E9"/>
    <w:rsid w:val="00884A3F"/>
    <w:rsid w:val="008A5BFA"/>
    <w:rsid w:val="008F5188"/>
    <w:rsid w:val="00921B8A"/>
    <w:rsid w:val="00934162"/>
    <w:rsid w:val="00934980"/>
    <w:rsid w:val="00944611"/>
    <w:rsid w:val="00947BD2"/>
    <w:rsid w:val="009A01AE"/>
    <w:rsid w:val="009A43EB"/>
    <w:rsid w:val="009B562C"/>
    <w:rsid w:val="009C3EA3"/>
    <w:rsid w:val="009D5450"/>
    <w:rsid w:val="009E0423"/>
    <w:rsid w:val="00A0747E"/>
    <w:rsid w:val="00A375A0"/>
    <w:rsid w:val="00A406E5"/>
    <w:rsid w:val="00A43522"/>
    <w:rsid w:val="00A45486"/>
    <w:rsid w:val="00A52DD7"/>
    <w:rsid w:val="00A56A7B"/>
    <w:rsid w:val="00A72813"/>
    <w:rsid w:val="00A7750C"/>
    <w:rsid w:val="00A82052"/>
    <w:rsid w:val="00AA24A5"/>
    <w:rsid w:val="00AB0BB6"/>
    <w:rsid w:val="00AC4475"/>
    <w:rsid w:val="00AC7834"/>
    <w:rsid w:val="00B43539"/>
    <w:rsid w:val="00B55DB6"/>
    <w:rsid w:val="00B64E64"/>
    <w:rsid w:val="00B666C0"/>
    <w:rsid w:val="00B74BE7"/>
    <w:rsid w:val="00B96FF9"/>
    <w:rsid w:val="00BD1E6B"/>
    <w:rsid w:val="00BF312E"/>
    <w:rsid w:val="00C22BA8"/>
    <w:rsid w:val="00C643CD"/>
    <w:rsid w:val="00C7163A"/>
    <w:rsid w:val="00C72AEB"/>
    <w:rsid w:val="00C815FF"/>
    <w:rsid w:val="00C870DF"/>
    <w:rsid w:val="00CC501D"/>
    <w:rsid w:val="00CD5BFF"/>
    <w:rsid w:val="00CE3E95"/>
    <w:rsid w:val="00D61F81"/>
    <w:rsid w:val="00D6739B"/>
    <w:rsid w:val="00D70BFE"/>
    <w:rsid w:val="00D82CBF"/>
    <w:rsid w:val="00D83253"/>
    <w:rsid w:val="00D935B5"/>
    <w:rsid w:val="00DB5E08"/>
    <w:rsid w:val="00DE2617"/>
    <w:rsid w:val="00DE5919"/>
    <w:rsid w:val="00DF6157"/>
    <w:rsid w:val="00E0046D"/>
    <w:rsid w:val="00E477A2"/>
    <w:rsid w:val="00E87B24"/>
    <w:rsid w:val="00E9217C"/>
    <w:rsid w:val="00EA0DAA"/>
    <w:rsid w:val="00EA25D6"/>
    <w:rsid w:val="00EA68A5"/>
    <w:rsid w:val="00F206EE"/>
    <w:rsid w:val="00F46DCF"/>
    <w:rsid w:val="00F83AFA"/>
    <w:rsid w:val="00FA2D53"/>
    <w:rsid w:val="00FA79DA"/>
    <w:rsid w:val="00FB2335"/>
    <w:rsid w:val="00FD5DA4"/>
    <w:rsid w:val="00FD6EC0"/>
    <w:rsid w:val="00FF3715"/>
    <w:rsid w:val="018F1467"/>
    <w:rsid w:val="03F203DC"/>
    <w:rsid w:val="0540107B"/>
    <w:rsid w:val="06C01192"/>
    <w:rsid w:val="0AD86837"/>
    <w:rsid w:val="0D5D3CD2"/>
    <w:rsid w:val="0E723595"/>
    <w:rsid w:val="15817AEB"/>
    <w:rsid w:val="17A646F9"/>
    <w:rsid w:val="183F370D"/>
    <w:rsid w:val="18AD2DB2"/>
    <w:rsid w:val="1A7D58B7"/>
    <w:rsid w:val="1E4D20DD"/>
    <w:rsid w:val="1F9E6691"/>
    <w:rsid w:val="1FF422E3"/>
    <w:rsid w:val="21352D06"/>
    <w:rsid w:val="22587A5E"/>
    <w:rsid w:val="23CE0A96"/>
    <w:rsid w:val="2492258B"/>
    <w:rsid w:val="279D5AE5"/>
    <w:rsid w:val="292B2C63"/>
    <w:rsid w:val="296A437B"/>
    <w:rsid w:val="2CD84E5C"/>
    <w:rsid w:val="2E77DEA2"/>
    <w:rsid w:val="2FF75E65"/>
    <w:rsid w:val="3055355E"/>
    <w:rsid w:val="311A5BED"/>
    <w:rsid w:val="32755D09"/>
    <w:rsid w:val="345D465C"/>
    <w:rsid w:val="38887E37"/>
    <w:rsid w:val="388E7B3A"/>
    <w:rsid w:val="39D53F52"/>
    <w:rsid w:val="3A9362E2"/>
    <w:rsid w:val="3AFE76A4"/>
    <w:rsid w:val="3B0426F2"/>
    <w:rsid w:val="3B373F1A"/>
    <w:rsid w:val="3BA7AF4A"/>
    <w:rsid w:val="3E75255F"/>
    <w:rsid w:val="3E7617BE"/>
    <w:rsid w:val="3FFE9425"/>
    <w:rsid w:val="43624886"/>
    <w:rsid w:val="467276A7"/>
    <w:rsid w:val="469F2496"/>
    <w:rsid w:val="48BE17D4"/>
    <w:rsid w:val="4B7F95F4"/>
    <w:rsid w:val="4BC25DEF"/>
    <w:rsid w:val="4D6E71E6"/>
    <w:rsid w:val="4F8F7DD2"/>
    <w:rsid w:val="5048306A"/>
    <w:rsid w:val="54A83688"/>
    <w:rsid w:val="54AED002"/>
    <w:rsid w:val="56F7400C"/>
    <w:rsid w:val="58184C9A"/>
    <w:rsid w:val="586D12E3"/>
    <w:rsid w:val="59EF9F1C"/>
    <w:rsid w:val="5A6E2088"/>
    <w:rsid w:val="5D13426D"/>
    <w:rsid w:val="5DDECD29"/>
    <w:rsid w:val="5E1E3BF3"/>
    <w:rsid w:val="5FE11B3E"/>
    <w:rsid w:val="60537343"/>
    <w:rsid w:val="62ED543A"/>
    <w:rsid w:val="63BB5873"/>
    <w:rsid w:val="66641058"/>
    <w:rsid w:val="672F0018"/>
    <w:rsid w:val="6A3F6EA6"/>
    <w:rsid w:val="6E094CE4"/>
    <w:rsid w:val="6FACF85D"/>
    <w:rsid w:val="6FAD14AA"/>
    <w:rsid w:val="74140632"/>
    <w:rsid w:val="74B81E18"/>
    <w:rsid w:val="76D90BB3"/>
    <w:rsid w:val="76FB8AFA"/>
    <w:rsid w:val="77FF9D53"/>
    <w:rsid w:val="780F6F82"/>
    <w:rsid w:val="7BEDA946"/>
    <w:rsid w:val="7BFD3B81"/>
    <w:rsid w:val="7DD7FD13"/>
    <w:rsid w:val="7F5F29F2"/>
    <w:rsid w:val="7F6D74DF"/>
    <w:rsid w:val="7F6EEB28"/>
    <w:rsid w:val="7F7CCDE5"/>
    <w:rsid w:val="7F7F4D5D"/>
    <w:rsid w:val="7F8D66C5"/>
    <w:rsid w:val="7FA62BD2"/>
    <w:rsid w:val="7FA81967"/>
    <w:rsid w:val="7FE30B43"/>
    <w:rsid w:val="7FFD6025"/>
    <w:rsid w:val="7FFEE63E"/>
    <w:rsid w:val="9CCF8894"/>
    <w:rsid w:val="AC2FA850"/>
    <w:rsid w:val="ADDDEA11"/>
    <w:rsid w:val="B57B30FC"/>
    <w:rsid w:val="B9BF3B84"/>
    <w:rsid w:val="BDCFBBE7"/>
    <w:rsid w:val="C73D4C35"/>
    <w:rsid w:val="D6F68822"/>
    <w:rsid w:val="DAE5308F"/>
    <w:rsid w:val="DEFECD2A"/>
    <w:rsid w:val="DF6BEE91"/>
    <w:rsid w:val="DFF7FED5"/>
    <w:rsid w:val="E36D6FC4"/>
    <w:rsid w:val="EDE7C44F"/>
    <w:rsid w:val="F2FDD6A1"/>
    <w:rsid w:val="F5E7301D"/>
    <w:rsid w:val="F5EF3409"/>
    <w:rsid w:val="F8FBD195"/>
    <w:rsid w:val="FB758AB3"/>
    <w:rsid w:val="FB777C90"/>
    <w:rsid w:val="FBDBDB58"/>
    <w:rsid w:val="FBDFFAE3"/>
    <w:rsid w:val="FBEDC3B6"/>
    <w:rsid w:val="FBFFF3E1"/>
    <w:rsid w:val="FC9FF8A0"/>
    <w:rsid w:val="FD9F8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locked/>
    <w:uiPriority w:val="0"/>
    <w:rPr>
      <w:rFonts w:ascii="Microsoft YaHei UI" w:eastAsia="Microsoft YaHei UI"/>
      <w:sz w:val="18"/>
      <w:szCs w:val="18"/>
    </w:rPr>
  </w:style>
  <w:style w:type="paragraph" w:styleId="6">
    <w:name w:val="Body Text"/>
    <w:basedOn w:val="1"/>
    <w:link w:val="15"/>
    <w:qFormat/>
    <w:uiPriority w:val="99"/>
    <w:rPr>
      <w:rFonts w:ascii="Times New Roman" w:hAnsi="Times New Roman" w:cs="Times New Roman"/>
      <w:sz w:val="30"/>
      <w:szCs w:val="20"/>
    </w:rPr>
  </w:style>
  <w:style w:type="paragraph" w:styleId="7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Heading 1 Char"/>
    <w:basedOn w:val="11"/>
    <w:link w:val="3"/>
    <w:qFormat/>
    <w:uiPriority w:val="9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3">
    <w:name w:val="Heading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1"/>
    <w:link w:val="5"/>
    <w:semiHidden/>
    <w:qFormat/>
    <w:uiPriority w:val="9"/>
    <w:rPr>
      <w:rFonts w:ascii="Calibri" w:hAnsi="Calibri" w:eastAsia="宋体" w:cs="Arial"/>
      <w:b/>
      <w:bCs/>
      <w:sz w:val="32"/>
      <w:szCs w:val="32"/>
    </w:rPr>
  </w:style>
  <w:style w:type="character" w:customStyle="1" w:styleId="15">
    <w:name w:val="Body Text Char"/>
    <w:basedOn w:val="11"/>
    <w:link w:val="6"/>
    <w:semiHidden/>
    <w:qFormat/>
    <w:uiPriority w:val="99"/>
    <w:rPr>
      <w:rFonts w:ascii="Calibri" w:hAnsi="Calibri" w:eastAsia="宋体" w:cs="Arial"/>
    </w:rPr>
  </w:style>
  <w:style w:type="character" w:customStyle="1" w:styleId="16">
    <w:name w:val="Date Char"/>
    <w:basedOn w:val="11"/>
    <w:link w:val="7"/>
    <w:semiHidden/>
    <w:qFormat/>
    <w:uiPriority w:val="99"/>
    <w:rPr>
      <w:rFonts w:ascii="Calibri" w:hAnsi="Calibri" w:eastAsia="宋体" w:cs="Arial"/>
    </w:rPr>
  </w:style>
  <w:style w:type="character" w:customStyle="1" w:styleId="17">
    <w:name w:val="Footer Char"/>
    <w:basedOn w:val="11"/>
    <w:link w:val="8"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Header Char"/>
    <w:basedOn w:val="11"/>
    <w:link w:val="9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21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2">
    <w:name w:val="1 Char"/>
    <w:basedOn w:val="1"/>
    <w:qFormat/>
    <w:uiPriority w:val="99"/>
    <w:rPr>
      <w:rFonts w:ascii="Times New Roman" w:hAnsi="Times New Roman" w:cs="Times New Roman"/>
      <w:szCs w:val="2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382</Words>
  <Characters>2183</Characters>
  <Lines>18</Lines>
  <Paragraphs>5</Paragraphs>
  <TotalTime>0</TotalTime>
  <ScaleCrop>false</ScaleCrop>
  <LinksUpToDate>false</LinksUpToDate>
  <CharactersWithSpaces>2560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2021-08-25T10:38:00Z</dcterms:created>
  <dc:creator>罗金钰</dc:creator>
  <cp:lastModifiedBy>罗金钰</cp:lastModifiedBy>
  <cp:lastPrinted>2023-08-06T03:04:00Z</cp:lastPrinted>
  <dcterms:modified xsi:type="dcterms:W3CDTF">2023-08-07T10:50:19Z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C000970CA2A14FC4B667D44AEF35AE39</vt:lpwstr>
  </property>
</Properties>
</file>